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EC" w:rsidRDefault="002016EC" w:rsidP="00D911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TRACCIA 2</w:t>
      </w:r>
    </w:p>
    <w:p w:rsidR="00D911A2" w:rsidRDefault="00D911A2" w:rsidP="00D911A2">
      <w:pPr>
        <w:spacing w:after="0" w:line="240" w:lineRule="auto"/>
        <w:jc w:val="both"/>
        <w:rPr>
          <w:rFonts w:ascii="Times New Roman" w:hAnsi="Times New Roman" w:cs="Times New Roman"/>
          <w:b/>
          <w:sz w:val="24"/>
          <w:szCs w:val="24"/>
        </w:rPr>
      </w:pPr>
    </w:p>
    <w:p w:rsidR="006F0CB6" w:rsidRDefault="006F0CB6" w:rsidP="00D911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EUROPA, VERSO UN’ESPERIENZA COSMOPOLITA</w:t>
      </w:r>
    </w:p>
    <w:p w:rsidR="00D911A2" w:rsidRDefault="00D911A2" w:rsidP="00D863B4">
      <w:pPr>
        <w:spacing w:after="0" w:line="360" w:lineRule="auto"/>
        <w:jc w:val="both"/>
        <w:rPr>
          <w:rFonts w:ascii="Times New Roman" w:hAnsi="Times New Roman" w:cs="Times New Roman"/>
          <w:color w:val="313131"/>
          <w:sz w:val="24"/>
          <w:szCs w:val="24"/>
          <w:shd w:val="clear" w:color="auto" w:fill="FFFFFF"/>
        </w:rPr>
      </w:pPr>
    </w:p>
    <w:p w:rsidR="003E57C4" w:rsidRPr="00EE44D9" w:rsidRDefault="003E57C4" w:rsidP="00D863B4">
      <w:pPr>
        <w:spacing w:after="0" w:line="360" w:lineRule="auto"/>
        <w:jc w:val="both"/>
        <w:rPr>
          <w:rFonts w:ascii="Arial" w:hAnsi="Arial" w:cs="Arial"/>
          <w:shd w:val="clear" w:color="auto" w:fill="FFFFFF"/>
        </w:rPr>
      </w:pPr>
      <w:r w:rsidRPr="00EE44D9">
        <w:rPr>
          <w:rFonts w:ascii="Times New Roman" w:hAnsi="Times New Roman" w:cs="Times New Roman"/>
          <w:sz w:val="24"/>
          <w:szCs w:val="24"/>
          <w:shd w:val="clear" w:color="auto" w:fill="FFFFFF"/>
        </w:rPr>
        <w:t>Nel pensiero mazziniano si ritrova la sollecitazione costante all’unione tra gli Stati democratici europei che prende forma fin dalla sua giovane età, allorquando, esprimendo le proprie idee cosmopolite, egli affermava l’esistenza di una “tendenza Europea” desumibile dal fatto che l’Europa fosse caratterizzata da «una concordia di bisogni, e di desideri, un comune pensiero, un’anima universale, che avvia le nazioni per sentieri conformi in questa meta»</w:t>
      </w:r>
      <w:r w:rsidRPr="00EE44D9">
        <w:rPr>
          <w:rFonts w:ascii="Times New Roman" w:hAnsi="Times New Roman" w:cs="Times New Roman"/>
          <w:sz w:val="24"/>
          <w:szCs w:val="24"/>
        </w:rPr>
        <w:t>,</w:t>
      </w:r>
      <w:r w:rsidRPr="00EE44D9">
        <w:rPr>
          <w:rFonts w:ascii="Times New Roman" w:hAnsi="Times New Roman" w:cs="Times New Roman"/>
          <w:sz w:val="24"/>
          <w:szCs w:val="24"/>
          <w:shd w:val="clear" w:color="auto" w:fill="FFFFFF"/>
        </w:rPr>
        <w:t xml:space="preserve"> appunto dall’unità europea</w:t>
      </w:r>
      <w:r w:rsidRPr="00EE44D9">
        <w:rPr>
          <w:rFonts w:ascii="Arial" w:hAnsi="Arial" w:cs="Arial"/>
          <w:shd w:val="clear" w:color="auto" w:fill="FFFFFF"/>
        </w:rPr>
        <w:t>.</w:t>
      </w:r>
    </w:p>
    <w:p w:rsidR="00EE0EF0" w:rsidRPr="00C6281C" w:rsidRDefault="00B13452" w:rsidP="004D0657">
      <w:pPr>
        <w:pStyle w:val="has-text-align-center"/>
        <w:shd w:val="clear" w:color="auto" w:fill="FFFFFF"/>
        <w:spacing w:before="0" w:beforeAutospacing="0" w:after="0" w:afterAutospacing="0" w:line="360" w:lineRule="auto"/>
      </w:pPr>
      <w:r w:rsidRPr="00C6281C">
        <w:rPr>
          <w:rStyle w:val="Enfasicorsivo"/>
        </w:rPr>
        <w:t xml:space="preserve">ATTO </w:t>
      </w:r>
      <w:proofErr w:type="spellStart"/>
      <w:r w:rsidRPr="00C6281C">
        <w:rPr>
          <w:rStyle w:val="Enfasicorsivo"/>
        </w:rPr>
        <w:t>DI</w:t>
      </w:r>
      <w:proofErr w:type="spellEnd"/>
      <w:r w:rsidRPr="00C6281C">
        <w:rPr>
          <w:rStyle w:val="Enfasicorsivo"/>
        </w:rPr>
        <w:t xml:space="preserve"> FRATELLANZA DELLA GIOVINE EUROPA</w:t>
      </w:r>
    </w:p>
    <w:p w:rsidR="00B13452" w:rsidRPr="00C6281C" w:rsidRDefault="00B13452" w:rsidP="004D0657">
      <w:pPr>
        <w:pStyle w:val="has-text-align-center"/>
        <w:shd w:val="clear" w:color="auto" w:fill="FFFFFF"/>
        <w:spacing w:before="0" w:beforeAutospacing="0" w:after="0" w:afterAutospacing="0" w:line="360" w:lineRule="auto"/>
      </w:pPr>
      <w:r w:rsidRPr="00C6281C">
        <w:t>LIBERTÀ – EGUAGLIANZA – UMANITÀ</w:t>
      </w:r>
    </w:p>
    <w:p w:rsidR="00B13452" w:rsidRPr="00EE44D9" w:rsidRDefault="004D0657" w:rsidP="00EE0EF0">
      <w:pPr>
        <w:pStyle w:val="has-text-align-center"/>
        <w:shd w:val="clear" w:color="auto" w:fill="FFFFFF"/>
        <w:spacing w:before="0" w:beforeAutospacing="0" w:after="0" w:afterAutospacing="0"/>
      </w:pPr>
      <w:r w:rsidRPr="00EE44D9">
        <w:t>“</w:t>
      </w:r>
      <w:r w:rsidR="00B13452" w:rsidRPr="00EE44D9">
        <w:t>Noi sottoscritti, uomini di Progresso, e di Libertà,</w:t>
      </w:r>
    </w:p>
    <w:p w:rsidR="00B13452" w:rsidRPr="00EE44D9" w:rsidRDefault="00B13452" w:rsidP="00EE0EF0">
      <w:pPr>
        <w:pStyle w:val="has-text-align-center"/>
        <w:shd w:val="clear" w:color="auto" w:fill="FFFFFF"/>
        <w:spacing w:before="0" w:beforeAutospacing="0" w:after="0" w:afterAutospacing="0"/>
      </w:pPr>
      <w:r w:rsidRPr="00EE44D9">
        <w:t>Credendo:</w:t>
      </w:r>
    </w:p>
    <w:p w:rsidR="00B13452" w:rsidRPr="00EE44D9" w:rsidRDefault="00B13452" w:rsidP="00EE0EF0">
      <w:pPr>
        <w:pStyle w:val="has-text-align-center"/>
        <w:shd w:val="clear" w:color="auto" w:fill="FFFFFF"/>
        <w:spacing w:before="0" w:beforeAutospacing="0" w:after="0" w:afterAutospacing="0"/>
      </w:pPr>
      <w:r w:rsidRPr="00EE44D9">
        <w:t>Nella Eguaglianza, e nella Fratellanza degli Uomini,</w:t>
      </w:r>
    </w:p>
    <w:p w:rsidR="00B13452" w:rsidRPr="00EE44D9" w:rsidRDefault="00B13452" w:rsidP="00EE0EF0">
      <w:pPr>
        <w:pStyle w:val="has-text-align-center"/>
        <w:shd w:val="clear" w:color="auto" w:fill="FFFFFF"/>
        <w:spacing w:before="0" w:beforeAutospacing="0" w:after="0" w:afterAutospacing="0"/>
      </w:pPr>
      <w:r w:rsidRPr="00EE44D9">
        <w:t>Nella Eguaglianza, e nella Fratellanza dei Popoli;</w:t>
      </w:r>
    </w:p>
    <w:p w:rsidR="00B13452" w:rsidRPr="00EE44D9" w:rsidRDefault="00B13452" w:rsidP="00EE0EF0">
      <w:pPr>
        <w:pStyle w:val="has-text-align-center"/>
        <w:shd w:val="clear" w:color="auto" w:fill="FFFFFF"/>
        <w:spacing w:before="0" w:beforeAutospacing="0" w:after="0" w:afterAutospacing="0"/>
      </w:pPr>
      <w:r w:rsidRPr="00EE44D9">
        <w:t>Credendo:</w:t>
      </w:r>
    </w:p>
    <w:p w:rsidR="00B13452" w:rsidRPr="00EE44D9" w:rsidRDefault="00B13452" w:rsidP="00EE0EF0">
      <w:pPr>
        <w:pStyle w:val="has-text-align-center"/>
        <w:shd w:val="clear" w:color="auto" w:fill="FFFFFF"/>
        <w:spacing w:before="0" w:beforeAutospacing="0" w:after="0" w:afterAutospacing="0"/>
      </w:pPr>
      <w:r w:rsidRPr="00EE44D9">
        <w:t>Che l’Umanità è chiamata a procedere, per un progresso continuo,</w:t>
      </w:r>
    </w:p>
    <w:p w:rsidR="00B13452" w:rsidRPr="00EE44D9" w:rsidRDefault="00B13452" w:rsidP="00EE0EF0">
      <w:pPr>
        <w:pStyle w:val="has-text-align-center"/>
        <w:shd w:val="clear" w:color="auto" w:fill="FFFFFF"/>
        <w:spacing w:before="0" w:beforeAutospacing="0" w:after="0" w:afterAutospacing="0"/>
      </w:pPr>
      <w:r w:rsidRPr="00EE44D9">
        <w:t>e sotto l’impero della legge morale universale,</w:t>
      </w:r>
    </w:p>
    <w:p w:rsidR="00B13452" w:rsidRPr="00EE44D9" w:rsidRDefault="00B13452" w:rsidP="00EE0EF0">
      <w:pPr>
        <w:pStyle w:val="has-text-align-center"/>
        <w:shd w:val="clear" w:color="auto" w:fill="FFFFFF"/>
        <w:spacing w:before="0" w:beforeAutospacing="0" w:after="0" w:afterAutospacing="0"/>
      </w:pPr>
      <w:r w:rsidRPr="00EE44D9">
        <w:t>allo sviluppo libero ed armonico delle proprie facoltà,</w:t>
      </w:r>
    </w:p>
    <w:p w:rsidR="00B13452" w:rsidRPr="00EE44D9" w:rsidRDefault="00B13452" w:rsidP="00EE0EF0">
      <w:pPr>
        <w:pStyle w:val="has-text-align-center"/>
        <w:shd w:val="clear" w:color="auto" w:fill="FFFFFF"/>
        <w:spacing w:before="0" w:beforeAutospacing="0" w:after="0" w:afterAutospacing="0"/>
      </w:pPr>
      <w:r w:rsidRPr="00EE44D9">
        <w:t>ed al compimento della propria missione nell’universo,</w:t>
      </w:r>
    </w:p>
    <w:p w:rsidR="00B13452" w:rsidRPr="00EE44D9" w:rsidRDefault="00B13452" w:rsidP="00EE0EF0">
      <w:pPr>
        <w:pStyle w:val="has-text-align-center"/>
        <w:shd w:val="clear" w:color="auto" w:fill="FFFFFF"/>
        <w:spacing w:before="0" w:beforeAutospacing="0" w:after="0" w:afterAutospacing="0"/>
      </w:pPr>
      <w:r w:rsidRPr="00EE44D9">
        <w:t xml:space="preserve">Ch’essa </w:t>
      </w:r>
      <w:proofErr w:type="spellStart"/>
      <w:r w:rsidRPr="00EE44D9">
        <w:t>nol</w:t>
      </w:r>
      <w:proofErr w:type="spellEnd"/>
      <w:r w:rsidRPr="00EE44D9">
        <w:t xml:space="preserve"> può se non col concorso attivo di tutti i suoi membri,</w:t>
      </w:r>
    </w:p>
    <w:p w:rsidR="00B13452" w:rsidRPr="00EE44D9" w:rsidRDefault="00B13452" w:rsidP="00EE0EF0">
      <w:pPr>
        <w:pStyle w:val="has-text-align-center"/>
        <w:shd w:val="clear" w:color="auto" w:fill="FFFFFF"/>
        <w:spacing w:before="0" w:beforeAutospacing="0" w:after="0" w:afterAutospacing="0"/>
      </w:pPr>
      <w:r w:rsidRPr="00EE44D9">
        <w:t>liberamente associati,</w:t>
      </w:r>
    </w:p>
    <w:p w:rsidR="00B13452" w:rsidRPr="00EE44D9" w:rsidRDefault="00B13452" w:rsidP="00EE0EF0">
      <w:pPr>
        <w:pStyle w:val="has-text-align-center"/>
        <w:shd w:val="clear" w:color="auto" w:fill="FFFFFF"/>
        <w:spacing w:before="0" w:beforeAutospacing="0" w:after="0" w:afterAutospacing="0"/>
      </w:pPr>
      <w:r w:rsidRPr="00EE44D9">
        <w:t>Che l’associazione non può veramente, e liberamente costituirsi che fra Eguali, dacché ogni ineguaglianza trascina violazione d’indipendenza,</w:t>
      </w:r>
    </w:p>
    <w:p w:rsidR="00B13452" w:rsidRPr="00EE44D9" w:rsidRDefault="00B13452" w:rsidP="00EE0EF0">
      <w:pPr>
        <w:pStyle w:val="has-text-align-center"/>
        <w:shd w:val="clear" w:color="auto" w:fill="FFFFFF"/>
        <w:spacing w:before="0" w:beforeAutospacing="0" w:after="0" w:afterAutospacing="0"/>
      </w:pPr>
      <w:r w:rsidRPr="00EE44D9">
        <w:t>ed ogni violazione d’indipendenza guasta la libertà del consenso;</w:t>
      </w:r>
    </w:p>
    <w:p w:rsidR="00B13452" w:rsidRPr="00EE44D9" w:rsidRDefault="00B13452" w:rsidP="00EE0EF0">
      <w:pPr>
        <w:pStyle w:val="has-text-align-center"/>
        <w:shd w:val="clear" w:color="auto" w:fill="FFFFFF"/>
        <w:spacing w:before="0" w:beforeAutospacing="0" w:after="0" w:afterAutospacing="0"/>
      </w:pPr>
      <w:r w:rsidRPr="00EE44D9">
        <w:t>Che la Libertà, l’Eguaglianza, l’Umanità sono sacre ugualmente</w:t>
      </w:r>
    </w:p>
    <w:p w:rsidR="00B13452" w:rsidRPr="00EE44D9" w:rsidRDefault="00B13452" w:rsidP="00EE0EF0">
      <w:pPr>
        <w:pStyle w:val="has-text-align-center"/>
        <w:shd w:val="clear" w:color="auto" w:fill="FFFFFF"/>
        <w:spacing w:before="0" w:beforeAutospacing="0" w:after="0" w:afterAutospacing="0"/>
      </w:pPr>
      <w:r w:rsidRPr="00EE44D9">
        <w:t>– ch’esse costituiscono tre elementi inviolabili in ogni soluzione assoluta del problema sociale –</w:t>
      </w:r>
    </w:p>
    <w:p w:rsidR="00B13452" w:rsidRPr="00EE44D9" w:rsidRDefault="00B13452" w:rsidP="00EE0EF0">
      <w:pPr>
        <w:pStyle w:val="has-text-align-center"/>
        <w:shd w:val="clear" w:color="auto" w:fill="FFFFFF"/>
        <w:spacing w:before="0" w:beforeAutospacing="0" w:after="0" w:afterAutospacing="0"/>
      </w:pPr>
      <w:r w:rsidRPr="00EE44D9">
        <w:t xml:space="preserve">e che qualunque volta uno di questi elementi è </w:t>
      </w:r>
      <w:proofErr w:type="spellStart"/>
      <w:r w:rsidRPr="00EE44D9">
        <w:t>sagrificato</w:t>
      </w:r>
      <w:proofErr w:type="spellEnd"/>
      <w:r w:rsidRPr="00EE44D9">
        <w:t xml:space="preserve"> agli altri due,</w:t>
      </w:r>
    </w:p>
    <w:p w:rsidR="00B13452" w:rsidRPr="00EE44D9" w:rsidRDefault="00B13452" w:rsidP="00EE0EF0">
      <w:pPr>
        <w:pStyle w:val="has-text-align-center"/>
        <w:shd w:val="clear" w:color="auto" w:fill="FFFFFF"/>
        <w:spacing w:before="0" w:beforeAutospacing="0" w:after="0" w:afterAutospacing="0"/>
      </w:pPr>
      <w:r w:rsidRPr="00EE44D9">
        <w:t>l’ordinamento de’ lavori umani, per raggiungere questa soluzione, pecca radicalmente;</w:t>
      </w:r>
    </w:p>
    <w:p w:rsidR="00B13452" w:rsidRPr="00EE44D9" w:rsidRDefault="00B13452" w:rsidP="00EE0EF0">
      <w:pPr>
        <w:pStyle w:val="has-text-align-center"/>
        <w:shd w:val="clear" w:color="auto" w:fill="FFFFFF"/>
        <w:spacing w:before="0" w:beforeAutospacing="0" w:after="0" w:afterAutospacing="0"/>
      </w:pPr>
      <w:r w:rsidRPr="00EE44D9">
        <w:t>Convinti:</w:t>
      </w:r>
    </w:p>
    <w:p w:rsidR="00B13452" w:rsidRPr="00EE44D9" w:rsidRDefault="00B13452" w:rsidP="00EE0EF0">
      <w:pPr>
        <w:pStyle w:val="has-text-align-center"/>
        <w:shd w:val="clear" w:color="auto" w:fill="FFFFFF"/>
        <w:spacing w:before="0" w:beforeAutospacing="0" w:after="0" w:afterAutospacing="0"/>
      </w:pPr>
      <w:r w:rsidRPr="00EE44D9">
        <w:t>Che se il fine a cui tende l’Umanità è uno essenzialmente,</w:t>
      </w:r>
    </w:p>
    <w:p w:rsidR="00B13452" w:rsidRPr="00EE44D9" w:rsidRDefault="00B13452" w:rsidP="00EE0EF0">
      <w:pPr>
        <w:pStyle w:val="has-text-align-center"/>
        <w:shd w:val="clear" w:color="auto" w:fill="FFFFFF"/>
        <w:spacing w:before="0" w:beforeAutospacing="0" w:after="0" w:afterAutospacing="0"/>
      </w:pPr>
      <w:r w:rsidRPr="00EE44D9">
        <w:t>se i principi generali che devono dirigere le famiglie umane nel loro viaggio a quel fine,</w:t>
      </w:r>
    </w:p>
    <w:p w:rsidR="00B13452" w:rsidRPr="00EE44D9" w:rsidRDefault="00B13452" w:rsidP="00EE0EF0">
      <w:pPr>
        <w:pStyle w:val="has-text-align-center"/>
        <w:shd w:val="clear" w:color="auto" w:fill="FFFFFF"/>
        <w:spacing w:before="0" w:beforeAutospacing="0" w:after="0" w:afterAutospacing="0"/>
      </w:pPr>
      <w:r w:rsidRPr="00EE44D9">
        <w:t>sono identici, mille vie non pertanto sono chiuse al Progresso;</w:t>
      </w:r>
    </w:p>
    <w:p w:rsidR="00B13452" w:rsidRPr="00EE44D9" w:rsidRDefault="00B13452" w:rsidP="00EE0EF0">
      <w:pPr>
        <w:pStyle w:val="has-text-align-center"/>
        <w:shd w:val="clear" w:color="auto" w:fill="FFFFFF"/>
        <w:spacing w:before="0" w:beforeAutospacing="0" w:after="0" w:afterAutospacing="0"/>
      </w:pPr>
      <w:r w:rsidRPr="00EE44D9">
        <w:t>Convinti:</w:t>
      </w:r>
    </w:p>
    <w:p w:rsidR="00B13452" w:rsidRPr="00EE44D9" w:rsidRDefault="00B13452" w:rsidP="00EE0EF0">
      <w:pPr>
        <w:pStyle w:val="has-text-align-center"/>
        <w:shd w:val="clear" w:color="auto" w:fill="FFFFFF"/>
        <w:spacing w:before="0" w:beforeAutospacing="0" w:after="0" w:afterAutospacing="0"/>
      </w:pPr>
      <w:r w:rsidRPr="00EE44D9">
        <w:t>Che ad ogni uomo, e ad ogni Popolo spetta una missione particolare, la quale, mentre costituisce la individualità di quell’uomo, o di quel Popolo,</w:t>
      </w:r>
    </w:p>
    <w:p w:rsidR="00B13452" w:rsidRPr="00EE44D9" w:rsidRDefault="00B13452" w:rsidP="00EE0EF0">
      <w:pPr>
        <w:pStyle w:val="has-text-align-center"/>
        <w:shd w:val="clear" w:color="auto" w:fill="FFFFFF"/>
        <w:spacing w:before="0" w:beforeAutospacing="0" w:after="0" w:afterAutospacing="0"/>
      </w:pPr>
      <w:r w:rsidRPr="00EE44D9">
        <w:t>concorre necessariamente al compimento della missione generale dell’Umanità;</w:t>
      </w:r>
    </w:p>
    <w:p w:rsidR="00B13452" w:rsidRPr="00EE44D9" w:rsidRDefault="00B13452" w:rsidP="00EE0EF0">
      <w:pPr>
        <w:pStyle w:val="has-text-align-center"/>
        <w:shd w:val="clear" w:color="auto" w:fill="FFFFFF"/>
        <w:spacing w:before="0" w:beforeAutospacing="0" w:after="0" w:afterAutospacing="0"/>
      </w:pPr>
      <w:r w:rsidRPr="00EE44D9">
        <w:t>Convinti in fine:</w:t>
      </w:r>
    </w:p>
    <w:p w:rsidR="00B13452" w:rsidRPr="00EE44D9" w:rsidRDefault="00B13452" w:rsidP="00EE0EF0">
      <w:pPr>
        <w:pStyle w:val="has-text-align-center"/>
        <w:shd w:val="clear" w:color="auto" w:fill="FFFFFF"/>
        <w:spacing w:before="0" w:beforeAutospacing="0" w:after="0" w:afterAutospacing="0"/>
      </w:pPr>
      <w:r w:rsidRPr="00EE44D9">
        <w:t>Che l’Associazioni degli Uomini, e dei Popoli deve riunire la tutela del libero esercizio</w:t>
      </w:r>
    </w:p>
    <w:p w:rsidR="00B13452" w:rsidRPr="00EE44D9" w:rsidRDefault="00B13452" w:rsidP="00EE0EF0">
      <w:pPr>
        <w:pStyle w:val="has-text-align-center"/>
        <w:shd w:val="clear" w:color="auto" w:fill="FFFFFF"/>
        <w:spacing w:before="0" w:beforeAutospacing="0" w:after="0" w:afterAutospacing="0"/>
      </w:pPr>
      <w:r w:rsidRPr="00EE44D9">
        <w:t>della missione individuale alla certezza della direzione</w:t>
      </w:r>
    </w:p>
    <w:p w:rsidR="00B13452" w:rsidRPr="00EE44D9" w:rsidRDefault="00B13452" w:rsidP="00EE0EF0">
      <w:pPr>
        <w:pStyle w:val="has-text-align-center"/>
        <w:shd w:val="clear" w:color="auto" w:fill="FFFFFF"/>
        <w:spacing w:before="0" w:beforeAutospacing="0" w:after="0" w:afterAutospacing="0"/>
      </w:pPr>
      <w:r w:rsidRPr="00EE44D9">
        <w:t>verso lo sviluppo della missione generale;</w:t>
      </w:r>
    </w:p>
    <w:p w:rsidR="00B13452" w:rsidRPr="00EE44D9" w:rsidRDefault="00B13452" w:rsidP="00EE0EF0">
      <w:pPr>
        <w:pStyle w:val="has-text-align-center"/>
        <w:shd w:val="clear" w:color="auto" w:fill="FFFFFF"/>
        <w:spacing w:before="0" w:beforeAutospacing="0" w:after="0" w:afterAutospacing="0"/>
      </w:pPr>
      <w:r w:rsidRPr="00EE44D9">
        <w:t>Forti dei nostri diritti d’uomini, e di Cittadini,</w:t>
      </w:r>
    </w:p>
    <w:p w:rsidR="00B13452" w:rsidRPr="00EE44D9" w:rsidRDefault="00B13452" w:rsidP="00EE0EF0">
      <w:pPr>
        <w:pStyle w:val="has-text-align-center"/>
        <w:shd w:val="clear" w:color="auto" w:fill="FFFFFF"/>
        <w:spacing w:before="0" w:beforeAutospacing="0" w:after="0" w:afterAutospacing="0"/>
      </w:pPr>
      <w:r w:rsidRPr="00EE44D9">
        <w:t>forti della nostra coscienza,</w:t>
      </w:r>
    </w:p>
    <w:p w:rsidR="00B13452" w:rsidRPr="00EE44D9" w:rsidRDefault="00B13452" w:rsidP="00EE0EF0">
      <w:pPr>
        <w:pStyle w:val="has-text-align-center"/>
        <w:shd w:val="clear" w:color="auto" w:fill="FFFFFF"/>
        <w:spacing w:before="0" w:beforeAutospacing="0" w:after="0" w:afterAutospacing="0"/>
      </w:pPr>
      <w:r w:rsidRPr="00EE44D9">
        <w:t>e del mandato che Dio e l’umanità confidano a coloro</w:t>
      </w:r>
    </w:p>
    <w:p w:rsidR="00B13452" w:rsidRPr="00EE44D9" w:rsidRDefault="00B13452" w:rsidP="00EE0EF0">
      <w:pPr>
        <w:pStyle w:val="has-text-align-center"/>
        <w:shd w:val="clear" w:color="auto" w:fill="FFFFFF"/>
        <w:spacing w:before="0" w:beforeAutospacing="0" w:after="0" w:afterAutospacing="0"/>
      </w:pPr>
      <w:r w:rsidRPr="00EE44D9">
        <w:t>che vogliono consacrare il braccio, l’intelletto, e la vita</w:t>
      </w:r>
    </w:p>
    <w:p w:rsidR="00B13452" w:rsidRPr="00EE44D9" w:rsidRDefault="00B13452" w:rsidP="00EE0EF0">
      <w:pPr>
        <w:pStyle w:val="has-text-align-center"/>
        <w:shd w:val="clear" w:color="auto" w:fill="FFFFFF"/>
        <w:spacing w:before="0" w:beforeAutospacing="0" w:after="0" w:afterAutospacing="0"/>
      </w:pPr>
      <w:r w:rsidRPr="00EE44D9">
        <w:t>alla santa causa del progresso dei Popoli;</w:t>
      </w:r>
    </w:p>
    <w:p w:rsidR="00B13452" w:rsidRPr="00EE44D9" w:rsidRDefault="00B13452" w:rsidP="00EE0EF0">
      <w:pPr>
        <w:pStyle w:val="has-text-align-center"/>
        <w:shd w:val="clear" w:color="auto" w:fill="FFFFFF"/>
        <w:spacing w:before="0" w:beforeAutospacing="0" w:after="0" w:afterAutospacing="0"/>
      </w:pPr>
      <w:r w:rsidRPr="00EE44D9">
        <w:lastRenderedPageBreak/>
        <w:t>Essendoci prima costituiti in Associazioni Nazionali libere,</w:t>
      </w:r>
    </w:p>
    <w:p w:rsidR="00B13452" w:rsidRPr="00EE44D9" w:rsidRDefault="00B13452" w:rsidP="00EE0EF0">
      <w:pPr>
        <w:pStyle w:val="has-text-align-center"/>
        <w:shd w:val="clear" w:color="auto" w:fill="FFFFFF"/>
        <w:spacing w:before="0" w:beforeAutospacing="0" w:after="0" w:afterAutospacing="0"/>
      </w:pPr>
      <w:r w:rsidRPr="00EE44D9">
        <w:t>e indipendenti nocciuoli primitivi della Giovine Italia,</w:t>
      </w:r>
    </w:p>
    <w:p w:rsidR="00B13452" w:rsidRPr="00EE44D9" w:rsidRDefault="00B13452" w:rsidP="00EE0EF0">
      <w:pPr>
        <w:pStyle w:val="has-text-align-center"/>
        <w:shd w:val="clear" w:color="auto" w:fill="FFFFFF"/>
        <w:spacing w:before="0" w:beforeAutospacing="0" w:after="0" w:afterAutospacing="0"/>
      </w:pPr>
      <w:r w:rsidRPr="00EE44D9">
        <w:t>della Giovine Polonia, e della Giovine Germania;</w:t>
      </w:r>
    </w:p>
    <w:p w:rsidR="00B13452" w:rsidRPr="00EE44D9" w:rsidRDefault="00B13452" w:rsidP="00EE0EF0">
      <w:pPr>
        <w:pStyle w:val="has-text-align-center"/>
        <w:shd w:val="clear" w:color="auto" w:fill="FFFFFF"/>
        <w:spacing w:before="0" w:beforeAutospacing="0" w:after="0" w:afterAutospacing="0"/>
      </w:pPr>
      <w:r w:rsidRPr="00EE44D9">
        <w:t>Riuniti a convegno per l’utile generale,</w:t>
      </w:r>
    </w:p>
    <w:p w:rsidR="00B13452" w:rsidRPr="00EE44D9" w:rsidRDefault="00B13452" w:rsidP="00EE0EF0">
      <w:pPr>
        <w:pStyle w:val="has-text-align-center"/>
        <w:shd w:val="clear" w:color="auto" w:fill="FFFFFF"/>
        <w:spacing w:before="0" w:beforeAutospacing="0" w:after="0" w:afterAutospacing="0"/>
      </w:pPr>
      <w:r w:rsidRPr="00EE44D9">
        <w:t>nel decimo quinto giorno del mese d’Aprile dell’anno 1834,</w:t>
      </w:r>
    </w:p>
    <w:p w:rsidR="00B13452" w:rsidRPr="00EE44D9" w:rsidRDefault="00B13452" w:rsidP="00EE0EF0">
      <w:pPr>
        <w:pStyle w:val="has-text-align-center"/>
        <w:shd w:val="clear" w:color="auto" w:fill="FFFFFF"/>
        <w:spacing w:before="0" w:beforeAutospacing="0" w:after="0" w:afterAutospacing="0"/>
      </w:pPr>
      <w:r w:rsidRPr="00EE44D9">
        <w:t>colla mano sul cuore e ponendoci mallevadori del futuro,</w:t>
      </w:r>
    </w:p>
    <w:p w:rsidR="00B13452" w:rsidRPr="00EE44D9" w:rsidRDefault="00B13452" w:rsidP="00EE0EF0">
      <w:pPr>
        <w:pStyle w:val="has-text-align-center"/>
        <w:shd w:val="clear" w:color="auto" w:fill="FFFFFF"/>
        <w:spacing w:before="0" w:beforeAutospacing="0" w:after="0" w:afterAutospacing="0"/>
      </w:pPr>
      <w:r w:rsidRPr="00EE44D9">
        <w:t>abbiamo fermato quanto segue:</w:t>
      </w:r>
    </w:p>
    <w:p w:rsidR="00EE0EF0" w:rsidRPr="00EE44D9" w:rsidRDefault="00EE0EF0" w:rsidP="00EE0EF0">
      <w:pPr>
        <w:pStyle w:val="has-text-align-center"/>
        <w:shd w:val="clear" w:color="auto" w:fill="FFFFFF"/>
        <w:spacing w:before="0" w:beforeAutospacing="0" w:after="0" w:afterAutospacing="0"/>
        <w:jc w:val="both"/>
        <w:rPr>
          <w:sz w:val="22"/>
          <w:szCs w:val="22"/>
        </w:rPr>
      </w:pPr>
      <w:r w:rsidRPr="00EE44D9">
        <w:rPr>
          <w:sz w:val="22"/>
          <w:szCs w:val="22"/>
          <w:shd w:val="clear" w:color="auto" w:fill="FFFFFF"/>
        </w:rPr>
        <w:t>La Giovine Germania, la Giovine Polonia, e la Giovine Italia, </w:t>
      </w:r>
      <w:r w:rsidRPr="00EE44D9">
        <w:rPr>
          <w:rStyle w:val="Enfasicorsivo"/>
          <w:i w:val="0"/>
          <w:sz w:val="22"/>
          <w:szCs w:val="22"/>
          <w:shd w:val="clear" w:color="auto" w:fill="FFFFFF"/>
        </w:rPr>
        <w:t>associazioni repubblicane</w:t>
      </w:r>
      <w:r w:rsidRPr="00EE44D9">
        <w:rPr>
          <w:sz w:val="22"/>
          <w:szCs w:val="22"/>
          <w:shd w:val="clear" w:color="auto" w:fill="FFFFFF"/>
        </w:rPr>
        <w:t> tendenti ad un fine identico che abbraccia l’Umanità sotto l’impero d’una stessa fede di Libertà, d’Eguaglianza, e di Progresso, stringono fratellanza, ora e per sempre, per tutto ciò che riguarda il fine generale</w:t>
      </w:r>
      <w:r w:rsidR="004D0657" w:rsidRPr="00EE44D9">
        <w:rPr>
          <w:sz w:val="22"/>
          <w:szCs w:val="22"/>
          <w:shd w:val="clear" w:color="auto" w:fill="FFFFFF"/>
        </w:rPr>
        <w:t>”</w:t>
      </w:r>
      <w:r w:rsidRPr="00EE44D9">
        <w:rPr>
          <w:sz w:val="22"/>
          <w:szCs w:val="22"/>
          <w:shd w:val="clear" w:color="auto" w:fill="FFFFFF"/>
        </w:rPr>
        <w:t xml:space="preserve"> […].</w:t>
      </w:r>
    </w:p>
    <w:p w:rsidR="00B13452" w:rsidRPr="00EE44D9" w:rsidRDefault="00B13452" w:rsidP="00D863B4">
      <w:pPr>
        <w:spacing w:after="0" w:line="360" w:lineRule="auto"/>
        <w:jc w:val="both"/>
        <w:rPr>
          <w:rFonts w:ascii="Times New Roman" w:hAnsi="Times New Roman" w:cs="Times New Roman"/>
          <w:sz w:val="24"/>
          <w:szCs w:val="24"/>
        </w:rPr>
      </w:pPr>
    </w:p>
    <w:p w:rsidR="00EE0EF0" w:rsidRPr="00EE44D9" w:rsidRDefault="00EE0EF0" w:rsidP="00EE0EF0">
      <w:pPr>
        <w:pStyle w:val="has-text-align-center"/>
        <w:shd w:val="clear" w:color="auto" w:fill="FFFFFF"/>
        <w:spacing w:before="0" w:beforeAutospacing="0" w:after="255" w:afterAutospacing="0"/>
        <w:jc w:val="right"/>
        <w:rPr>
          <w:rStyle w:val="Enfasicorsivo"/>
          <w:i w:val="0"/>
        </w:rPr>
      </w:pPr>
      <w:r w:rsidRPr="00EE44D9">
        <w:t xml:space="preserve">Berna (Svizzera), il 15 aprile 1834, </w:t>
      </w:r>
      <w:r w:rsidRPr="00EE44D9">
        <w:rPr>
          <w:rStyle w:val="Enfasicorsivo"/>
          <w:i w:val="0"/>
        </w:rPr>
        <w:t>per il Comitato della “Giovine Italia”</w:t>
      </w:r>
    </w:p>
    <w:p w:rsidR="00CC374F" w:rsidRPr="00EE44D9" w:rsidRDefault="00CC374F" w:rsidP="00CC374F">
      <w:pPr>
        <w:pStyle w:val="has-text-align-center"/>
        <w:shd w:val="clear" w:color="auto" w:fill="FFFFFF"/>
        <w:spacing w:before="0" w:beforeAutospacing="0" w:after="255" w:afterAutospacing="0"/>
        <w:jc w:val="both"/>
      </w:pPr>
    </w:p>
    <w:p w:rsidR="00D863B4" w:rsidRDefault="00D863B4" w:rsidP="00D863B4">
      <w:pPr>
        <w:spacing w:after="0" w:line="360" w:lineRule="auto"/>
        <w:jc w:val="both"/>
        <w:rPr>
          <w:rFonts w:ascii="Times New Roman" w:hAnsi="Times New Roman" w:cs="Times New Roman"/>
          <w:sz w:val="24"/>
          <w:szCs w:val="24"/>
        </w:rPr>
      </w:pPr>
      <w:r w:rsidRPr="00EE44D9">
        <w:rPr>
          <w:rFonts w:ascii="Times New Roman" w:hAnsi="Times New Roman" w:cs="Times New Roman"/>
          <w:sz w:val="24"/>
          <w:szCs w:val="24"/>
        </w:rPr>
        <w:t>“</w:t>
      </w:r>
      <w:r w:rsidR="000662EF" w:rsidRPr="00EE44D9">
        <w:rPr>
          <w:rFonts w:ascii="Times New Roman" w:hAnsi="Times New Roman" w:cs="Times New Roman"/>
          <w:sz w:val="24"/>
          <w:szCs w:val="24"/>
        </w:rPr>
        <w:t>Non basta il riconoscimento del multiculturalismo in un’Europa che è già attraversata da secoli di cultura comune: il comune destino politico e gli intrecci storici e ideologici che ne hanno costituito il tessuto non le hanno impedito di essere il terreno di continue guerre fratricide. C’è bisogno, invece, di una forte e duratura</w:t>
      </w:r>
      <w:r w:rsidR="000662EF">
        <w:rPr>
          <w:rFonts w:ascii="Times New Roman" w:hAnsi="Times New Roman" w:cs="Times New Roman"/>
          <w:sz w:val="24"/>
          <w:szCs w:val="24"/>
        </w:rPr>
        <w:t xml:space="preserve"> coscienza cosmopolita in grado di assumere le differenze culturali ed etniche fino a considerarle un bagaglio appartenente a ogni cittadino europeo. Il senso profondo della cittadinanza europea non sta nell’affermazione della propria identità nazionale, né nel consolidamento della logica delle tradizioni e dei localismi, ma nella coscienza che in ciascun individuo appartenente a una nazione vi sono aspetti culturali e sociali che appartengono ad altri individui di altre nazione europee. Negli italiani vi sono tratti culturali e sociali dei francesi, degli inglesi, dei tedeschi, così come dei greci, dei cechi, dei rumeni e dei portoghesi, dei polacchi e degli spagnoli, e così via.</w:t>
      </w:r>
      <w:r w:rsidR="006D27A4">
        <w:rPr>
          <w:rFonts w:ascii="Times New Roman" w:hAnsi="Times New Roman" w:cs="Times New Roman"/>
          <w:sz w:val="24"/>
          <w:szCs w:val="24"/>
        </w:rPr>
        <w:t xml:space="preserve"> Anche tratti italiani sono condivisi dagli individui di altri popoli. </w:t>
      </w:r>
    </w:p>
    <w:p w:rsidR="006F0CB6" w:rsidRDefault="006D27A4" w:rsidP="00D86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facile possibilità di viaggiare, sia per studio che per turismo, abbinata alla disponibilità personale dei diffusi mezzi di comunicazione può preparare la scena a linguaggi che non riproducano il semplice confronto tra le culture, ma linguaggi in grado di dissodare un terreno comune in vista di una più ampia cultura condivisa. In fondo, ogni esercizio culturale ha da sempre un carattere cosmopolita e universale i cui tratti comuni sono certo più fecondi di ogni differenza determinata: Beethoven è tedesco o appartiene a tutti? Joyce è irlandese o appartiene a tutti? Michelangelo è italiano o appartiene a tutti? Questo comune sentire, questa comune appartenenza, non è solo frutto di un confronto e di un superamento a un livello più alto, ma deve poter essere l’</w:t>
      </w:r>
      <w:r>
        <w:rPr>
          <w:rFonts w:ascii="Times New Roman" w:hAnsi="Times New Roman" w:cs="Times New Roman"/>
          <w:i/>
          <w:sz w:val="24"/>
          <w:szCs w:val="24"/>
        </w:rPr>
        <w:t>humus</w:t>
      </w:r>
      <w:r w:rsidR="00D863B4">
        <w:rPr>
          <w:rFonts w:ascii="Times New Roman" w:hAnsi="Times New Roman" w:cs="Times New Roman"/>
          <w:sz w:val="24"/>
          <w:szCs w:val="24"/>
        </w:rPr>
        <w:t xml:space="preserve"> da cui far nascere ulteriori esperienze di comunità sociale e politica in grado di svelare un’identità europea nella quale riconoscersi senza le mediazioni nazionali e provinciali”</w:t>
      </w:r>
      <w:r w:rsidR="004D0657">
        <w:rPr>
          <w:rFonts w:ascii="Times New Roman" w:hAnsi="Times New Roman" w:cs="Times New Roman"/>
          <w:sz w:val="24"/>
          <w:szCs w:val="24"/>
        </w:rPr>
        <w:t>.</w:t>
      </w:r>
    </w:p>
    <w:p w:rsidR="00D863B4" w:rsidRDefault="00D863B4" w:rsidP="00D863B4">
      <w:pPr>
        <w:spacing w:after="0" w:line="360" w:lineRule="auto"/>
        <w:jc w:val="both"/>
        <w:rPr>
          <w:rFonts w:ascii="Times New Roman" w:hAnsi="Times New Roman" w:cs="Times New Roman"/>
          <w:sz w:val="24"/>
          <w:szCs w:val="24"/>
        </w:rPr>
      </w:pPr>
    </w:p>
    <w:p w:rsidR="00D911A2" w:rsidRDefault="00D863B4" w:rsidP="00D86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Lezione di LEONARDO DISTASO, professore di Estetica presso il Dipartimento di Studi Umanistici dell’Università di Napoli Federico II</w:t>
      </w:r>
      <w:r w:rsidR="004D0657">
        <w:rPr>
          <w:rFonts w:ascii="Times New Roman" w:hAnsi="Times New Roman" w:cs="Times New Roman"/>
          <w:sz w:val="24"/>
          <w:szCs w:val="24"/>
        </w:rPr>
        <w:t>.</w:t>
      </w:r>
    </w:p>
    <w:p w:rsidR="00071A24" w:rsidRPr="00D911A2" w:rsidRDefault="00071A24" w:rsidP="00D863B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Comprensione</w:t>
      </w:r>
      <w:r w:rsidR="00F46CF8">
        <w:rPr>
          <w:rFonts w:ascii="Times New Roman" w:hAnsi="Times New Roman" w:cs="Times New Roman"/>
          <w:b/>
          <w:sz w:val="24"/>
          <w:szCs w:val="24"/>
        </w:rPr>
        <w:t xml:space="preserve"> e produzione</w:t>
      </w:r>
    </w:p>
    <w:p w:rsidR="00DF653F" w:rsidRPr="00C6281C" w:rsidRDefault="004D0657" w:rsidP="00F46CF8">
      <w:pPr>
        <w:spacing w:after="0" w:line="360" w:lineRule="auto"/>
        <w:jc w:val="both"/>
        <w:rPr>
          <w:rFonts w:ascii="Times New Roman" w:hAnsi="Times New Roman" w:cs="Times New Roman"/>
          <w:sz w:val="24"/>
          <w:szCs w:val="24"/>
        </w:rPr>
      </w:pPr>
      <w:r w:rsidRPr="00C6281C">
        <w:rPr>
          <w:rFonts w:ascii="Times New Roman" w:hAnsi="Times New Roman" w:cs="Times New Roman"/>
          <w:sz w:val="24"/>
          <w:szCs w:val="24"/>
          <w:shd w:val="clear" w:color="auto" w:fill="FFFFFF"/>
        </w:rPr>
        <w:t>Il candidato, dopo un’attenta lettura dei due documenti, rifletta a partire dal contesto storico in cui visse e operò Giuseppe Mazzini sul concetto di Europa come </w:t>
      </w:r>
      <w:r w:rsidRPr="00C6281C">
        <w:rPr>
          <w:rStyle w:val="Enfasicorsivo"/>
          <w:rFonts w:ascii="Times New Roman" w:hAnsi="Times New Roman" w:cs="Times New Roman"/>
          <w:sz w:val="24"/>
          <w:szCs w:val="24"/>
          <w:shd w:val="clear" w:color="auto" w:fill="FFFFFF"/>
        </w:rPr>
        <w:t>civiltà comune</w:t>
      </w:r>
      <w:r w:rsidRPr="00C6281C">
        <w:rPr>
          <w:rFonts w:ascii="Times New Roman" w:hAnsi="Times New Roman" w:cs="Times New Roman"/>
          <w:sz w:val="24"/>
          <w:szCs w:val="24"/>
          <w:shd w:val="clear" w:color="auto" w:fill="FFFFFF"/>
        </w:rPr>
        <w:t> </w:t>
      </w:r>
      <w:r w:rsidRPr="00C6281C">
        <w:rPr>
          <w:rFonts w:ascii="Times New Roman" w:hAnsi="Times New Roman" w:cs="Times New Roman"/>
          <w:sz w:val="24"/>
          <w:szCs w:val="24"/>
        </w:rPr>
        <w:t>e</w:t>
      </w:r>
      <w:r w:rsidR="00F46CF8" w:rsidRPr="00C6281C">
        <w:rPr>
          <w:rFonts w:ascii="Times New Roman" w:hAnsi="Times New Roman" w:cs="Times New Roman"/>
          <w:sz w:val="24"/>
          <w:szCs w:val="24"/>
        </w:rPr>
        <w:t xml:space="preserve"> sull’importanza</w:t>
      </w:r>
      <w:r w:rsidRPr="00C6281C">
        <w:rPr>
          <w:rFonts w:ascii="Times New Roman" w:hAnsi="Times New Roman" w:cs="Times New Roman"/>
          <w:sz w:val="24"/>
          <w:szCs w:val="24"/>
        </w:rPr>
        <w:t xml:space="preserve"> nel mondo di oggi</w:t>
      </w:r>
      <w:r w:rsidR="00F46CF8" w:rsidRPr="00C6281C">
        <w:rPr>
          <w:rFonts w:ascii="Times New Roman" w:hAnsi="Times New Roman" w:cs="Times New Roman"/>
          <w:sz w:val="24"/>
          <w:szCs w:val="24"/>
        </w:rPr>
        <w:t xml:space="preserve"> del riconoscimento dei molteplici tratti comuni insiti nelle diversità delle culture e delle tradizioni europee come condizione fondamentale per essere cittad</w:t>
      </w:r>
      <w:r w:rsidR="00DF653F" w:rsidRPr="00C6281C">
        <w:rPr>
          <w:rFonts w:ascii="Times New Roman" w:hAnsi="Times New Roman" w:cs="Times New Roman"/>
          <w:sz w:val="24"/>
          <w:szCs w:val="24"/>
        </w:rPr>
        <w:t xml:space="preserve">ini europei, anche </w:t>
      </w:r>
      <w:r w:rsidRPr="00C6281C">
        <w:rPr>
          <w:rFonts w:ascii="Times New Roman" w:hAnsi="Times New Roman" w:cs="Times New Roman"/>
          <w:sz w:val="24"/>
          <w:szCs w:val="24"/>
        </w:rPr>
        <w:t>in virtù dell’</w:t>
      </w:r>
      <w:r w:rsidR="00DF653F" w:rsidRPr="00C6281C">
        <w:rPr>
          <w:rFonts w:ascii="Times New Roman" w:hAnsi="Times New Roman" w:cs="Times New Roman"/>
          <w:sz w:val="24"/>
          <w:szCs w:val="24"/>
        </w:rPr>
        <w:t>esperienze di studio o di svago fatte in Europa, o nella prospettiva di farle.</w:t>
      </w: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Default="00DF653F" w:rsidP="00F46CF8">
      <w:pPr>
        <w:spacing w:after="0" w:line="360" w:lineRule="auto"/>
        <w:jc w:val="both"/>
        <w:rPr>
          <w:rFonts w:ascii="Times New Roman" w:hAnsi="Times New Roman" w:cs="Times New Roman"/>
          <w:sz w:val="24"/>
          <w:szCs w:val="24"/>
        </w:rPr>
      </w:pPr>
    </w:p>
    <w:p w:rsidR="00DF653F" w:rsidRPr="00155BBE" w:rsidRDefault="00DF653F" w:rsidP="00DF653F">
      <w:pPr>
        <w:jc w:val="both"/>
        <w:rPr>
          <w:rFonts w:ascii="Times New Roman" w:hAnsi="Times New Roman" w:cs="Times New Roman"/>
          <w:b/>
        </w:rPr>
      </w:pPr>
      <w:r w:rsidRPr="00155BBE">
        <w:rPr>
          <w:rFonts w:ascii="Times New Roman" w:hAnsi="Times New Roman" w:cs="Times New Roman"/>
          <w:b/>
        </w:rPr>
        <w:t>Durata massima della prova: 4 ore.</w:t>
      </w:r>
    </w:p>
    <w:p w:rsidR="00DF653F" w:rsidRPr="00155BBE" w:rsidRDefault="00DF653F" w:rsidP="00DF653F">
      <w:pPr>
        <w:jc w:val="both"/>
        <w:rPr>
          <w:rFonts w:ascii="Times New Roman" w:hAnsi="Times New Roman" w:cs="Times New Roman"/>
          <w:b/>
          <w:sz w:val="28"/>
          <w:szCs w:val="28"/>
        </w:rPr>
      </w:pPr>
      <w:r w:rsidRPr="00155BBE">
        <w:rPr>
          <w:rFonts w:ascii="Times New Roman" w:hAnsi="Times New Roman" w:cs="Times New Roman"/>
          <w:b/>
        </w:rPr>
        <w:t xml:space="preserve"> È consentito l’uso del dizionario italiano.</w:t>
      </w:r>
    </w:p>
    <w:p w:rsidR="004D0657" w:rsidRPr="00DF653F" w:rsidRDefault="00DF653F" w:rsidP="00F46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07C07" w:rsidRDefault="00607C07"/>
    <w:sectPr w:rsidR="00607C07" w:rsidSect="00A2698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2016EC"/>
    <w:rsid w:val="000662EF"/>
    <w:rsid w:val="00071A24"/>
    <w:rsid w:val="00101EBC"/>
    <w:rsid w:val="0011366B"/>
    <w:rsid w:val="002016EC"/>
    <w:rsid w:val="003E57C4"/>
    <w:rsid w:val="004D0657"/>
    <w:rsid w:val="00607C07"/>
    <w:rsid w:val="006D27A4"/>
    <w:rsid w:val="006F0CB6"/>
    <w:rsid w:val="00A26981"/>
    <w:rsid w:val="00B13452"/>
    <w:rsid w:val="00C6281C"/>
    <w:rsid w:val="00CC374F"/>
    <w:rsid w:val="00CD4835"/>
    <w:rsid w:val="00D863B4"/>
    <w:rsid w:val="00D911A2"/>
    <w:rsid w:val="00DF653F"/>
    <w:rsid w:val="00EE0EF0"/>
    <w:rsid w:val="00EE44D9"/>
    <w:rsid w:val="00F46C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69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E57C4"/>
    <w:rPr>
      <w:color w:val="0000FF"/>
      <w:u w:val="single"/>
    </w:rPr>
  </w:style>
  <w:style w:type="paragraph" w:customStyle="1" w:styleId="has-text-align-center">
    <w:name w:val="has-text-align-center"/>
    <w:basedOn w:val="Normale"/>
    <w:rsid w:val="00B13452"/>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B13452"/>
    <w:rPr>
      <w:i/>
      <w:iCs/>
    </w:rPr>
  </w:style>
</w:styles>
</file>

<file path=word/webSettings.xml><?xml version="1.0" encoding="utf-8"?>
<w:webSettings xmlns:r="http://schemas.openxmlformats.org/officeDocument/2006/relationships" xmlns:w="http://schemas.openxmlformats.org/wordprocessingml/2006/main">
  <w:divs>
    <w:div w:id="1514883343">
      <w:bodyDiv w:val="1"/>
      <w:marLeft w:val="0"/>
      <w:marRight w:val="0"/>
      <w:marTop w:val="0"/>
      <w:marBottom w:val="0"/>
      <w:divBdr>
        <w:top w:val="none" w:sz="0" w:space="0" w:color="auto"/>
        <w:left w:val="none" w:sz="0" w:space="0" w:color="auto"/>
        <w:bottom w:val="none" w:sz="0" w:space="0" w:color="auto"/>
        <w:right w:val="none" w:sz="0" w:space="0" w:color="auto"/>
      </w:divBdr>
    </w:div>
    <w:div w:id="1696535223">
      <w:bodyDiv w:val="1"/>
      <w:marLeft w:val="0"/>
      <w:marRight w:val="0"/>
      <w:marTop w:val="0"/>
      <w:marBottom w:val="0"/>
      <w:divBdr>
        <w:top w:val="none" w:sz="0" w:space="0" w:color="auto"/>
        <w:left w:val="none" w:sz="0" w:space="0" w:color="auto"/>
        <w:bottom w:val="none" w:sz="0" w:space="0" w:color="auto"/>
        <w:right w:val="none" w:sz="0" w:space="0" w:color="auto"/>
      </w:divBdr>
    </w:div>
    <w:div w:id="198026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907</Words>
  <Characters>5173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9</cp:revision>
  <dcterms:created xsi:type="dcterms:W3CDTF">2023-02-18T16:36:00Z</dcterms:created>
  <dcterms:modified xsi:type="dcterms:W3CDTF">2023-03-02T15:16:00Z</dcterms:modified>
</cp:coreProperties>
</file>